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7EF6" w14:textId="147FDBEA" w:rsidR="00DB4313" w:rsidRDefault="003A1D1A" w:rsidP="0054207F">
      <w:pPr>
        <w:pStyle w:val="a4"/>
        <w:spacing w:before="179" w:line="360" w:lineRule="auto"/>
        <w:jc w:val="center"/>
      </w:pPr>
      <w:r>
        <w:t>202</w:t>
      </w:r>
      <w:r w:rsidR="00FC4433">
        <w:t>5</w:t>
      </w:r>
      <w:r>
        <w:rPr>
          <w:spacing w:val="-4"/>
        </w:rPr>
        <w:t xml:space="preserve"> 年</w:t>
      </w:r>
      <w:r w:rsidR="00FC4433">
        <w:rPr>
          <w:rFonts w:hint="eastAsia"/>
          <w:spacing w:val="-4"/>
        </w:rPr>
        <w:t>度</w:t>
      </w:r>
      <w:r w:rsidR="00FC4433" w:rsidRPr="00FC4433">
        <w:rPr>
          <w:rFonts w:hint="eastAsia"/>
          <w:spacing w:val="-4"/>
        </w:rPr>
        <w:t>江苏省自动化学会高等教育教学改革研究课题</w:t>
      </w:r>
      <w:r w:rsidR="00FC4433">
        <w:rPr>
          <w:rFonts w:hint="eastAsia"/>
          <w:spacing w:val="-4"/>
        </w:rPr>
        <w:t>申报指南</w:t>
      </w:r>
    </w:p>
    <w:p w14:paraId="0D2164DC" w14:textId="067D6B07" w:rsidR="00DB4313" w:rsidRDefault="00DB4313" w:rsidP="0054207F">
      <w:pPr>
        <w:pStyle w:val="a3"/>
        <w:spacing w:before="51" w:line="360" w:lineRule="auto"/>
        <w:ind w:left="100" w:right="86" w:firstLine="599"/>
      </w:pPr>
    </w:p>
    <w:p w14:paraId="5526F5F5" w14:textId="6ADDC184" w:rsidR="00DB4313" w:rsidRDefault="003A1D1A" w:rsidP="00553A84">
      <w:pPr>
        <w:pStyle w:val="a3"/>
        <w:spacing w:before="0" w:line="360" w:lineRule="auto"/>
        <w:ind w:left="100" w:right="86" w:firstLine="599"/>
        <w:jc w:val="both"/>
      </w:pPr>
      <w:r>
        <w:rPr>
          <w:spacing w:val="-2"/>
        </w:rPr>
        <w:t>以全面提高</w:t>
      </w:r>
      <w:r w:rsidR="00FC4433" w:rsidRPr="00FC4433">
        <w:rPr>
          <w:rFonts w:hint="eastAsia"/>
          <w:spacing w:val="-2"/>
        </w:rPr>
        <w:t>省内高校自动化相关领域</w:t>
      </w:r>
      <w:r>
        <w:rPr>
          <w:spacing w:val="-2"/>
        </w:rPr>
        <w:t>人才自主培养质量、</w:t>
      </w:r>
      <w:r>
        <w:rPr>
          <w:spacing w:val="-19"/>
        </w:rPr>
        <w:t>深入推进高等教育教学改革、教育数字化战略行动等为引领，</w:t>
      </w:r>
      <w:r>
        <w:rPr>
          <w:spacing w:val="-2"/>
        </w:rPr>
        <w:t>参考以下课题指南进行申报：</w:t>
      </w:r>
    </w:p>
    <w:p w14:paraId="52B68E05" w14:textId="67B59B35" w:rsidR="00DB4313" w:rsidRDefault="003A1D1A" w:rsidP="00553A84">
      <w:pPr>
        <w:pStyle w:val="1"/>
        <w:numPr>
          <w:ilvl w:val="0"/>
          <w:numId w:val="9"/>
        </w:numPr>
        <w:spacing w:line="360" w:lineRule="auto"/>
        <w:jc w:val="both"/>
        <w:rPr>
          <w:rFonts w:eastAsiaTheme="minorEastAsia"/>
          <w:spacing w:val="-1"/>
        </w:rPr>
      </w:pPr>
      <w:r>
        <w:rPr>
          <w:spacing w:val="-1"/>
        </w:rPr>
        <w:t>高等教育人才培养模式创新研究与实践</w:t>
      </w:r>
    </w:p>
    <w:p w14:paraId="0B536629" w14:textId="6ADAAFBD" w:rsidR="00FC4433" w:rsidRPr="00FC4433" w:rsidRDefault="00FC4433" w:rsidP="00553A84">
      <w:pPr>
        <w:tabs>
          <w:tab w:val="left" w:pos="952"/>
        </w:tabs>
        <w:spacing w:before="34" w:line="360" w:lineRule="auto"/>
        <w:ind w:firstLineChars="200" w:firstLine="598"/>
        <w:jc w:val="both"/>
        <w:rPr>
          <w:sz w:val="30"/>
        </w:rPr>
      </w:pPr>
      <w:r w:rsidRPr="00FC4433">
        <w:rPr>
          <w:rFonts w:hint="eastAsia"/>
          <w:spacing w:val="-1"/>
          <w:sz w:val="30"/>
        </w:rPr>
        <w:t>包含但不仅限于以下方向：</w:t>
      </w:r>
      <w:r w:rsidRPr="00FC4433">
        <w:rPr>
          <w:spacing w:val="-1"/>
          <w:sz w:val="30"/>
        </w:rPr>
        <w:t>人才培养体系研究</w:t>
      </w:r>
      <w:r w:rsidR="005A03BF">
        <w:rPr>
          <w:rFonts w:hint="eastAsia"/>
          <w:spacing w:val="-1"/>
          <w:sz w:val="30"/>
        </w:rPr>
        <w:t>，</w:t>
      </w:r>
      <w:r w:rsidRPr="00FC4433">
        <w:rPr>
          <w:spacing w:val="-1"/>
          <w:sz w:val="30"/>
        </w:rPr>
        <w:t>高校产教融合育人机制研究</w:t>
      </w:r>
      <w:r w:rsidR="005A03BF">
        <w:rPr>
          <w:rFonts w:hint="eastAsia"/>
          <w:spacing w:val="-1"/>
          <w:sz w:val="30"/>
        </w:rPr>
        <w:t>，</w:t>
      </w:r>
      <w:r w:rsidRPr="00FC4433">
        <w:rPr>
          <w:spacing w:val="-1"/>
          <w:sz w:val="30"/>
        </w:rPr>
        <w:t>人才培养模式创新研究</w:t>
      </w:r>
      <w:r w:rsidR="005A03BF">
        <w:rPr>
          <w:rFonts w:hint="eastAsia"/>
          <w:spacing w:val="-1"/>
          <w:sz w:val="30"/>
        </w:rPr>
        <w:t>，</w:t>
      </w:r>
      <w:r w:rsidRPr="00FC4433">
        <w:rPr>
          <w:spacing w:val="-1"/>
          <w:sz w:val="30"/>
        </w:rPr>
        <w:t>国际化人才培养模式研究与实践</w:t>
      </w:r>
      <w:r w:rsidR="00671D9F">
        <w:rPr>
          <w:rFonts w:hint="eastAsia"/>
          <w:spacing w:val="-1"/>
          <w:sz w:val="30"/>
        </w:rPr>
        <w:t>。</w:t>
      </w:r>
    </w:p>
    <w:p w14:paraId="6A8CCAB3" w14:textId="1982E16D" w:rsidR="00FC4433" w:rsidRPr="00FC4433" w:rsidRDefault="00FC4433" w:rsidP="00553A84">
      <w:pPr>
        <w:tabs>
          <w:tab w:val="left" w:pos="801"/>
        </w:tabs>
        <w:spacing w:line="360" w:lineRule="auto"/>
        <w:ind w:firstLineChars="200" w:firstLine="600"/>
        <w:jc w:val="both"/>
        <w:rPr>
          <w:sz w:val="30"/>
        </w:rPr>
      </w:pPr>
    </w:p>
    <w:p w14:paraId="39F8D515" w14:textId="002DB6B1" w:rsidR="00DB4313" w:rsidRDefault="003A1D1A" w:rsidP="00553A84">
      <w:pPr>
        <w:pStyle w:val="1"/>
        <w:numPr>
          <w:ilvl w:val="0"/>
          <w:numId w:val="9"/>
        </w:numPr>
        <w:spacing w:line="360" w:lineRule="auto"/>
        <w:jc w:val="both"/>
      </w:pPr>
      <w:r>
        <w:rPr>
          <w:spacing w:val="-1"/>
        </w:rPr>
        <w:t>学科专业建设与课程体系改革研究</w:t>
      </w:r>
    </w:p>
    <w:p w14:paraId="32EA48A2" w14:textId="42F923AE" w:rsidR="005A03BF" w:rsidRPr="005A03BF" w:rsidRDefault="005A03BF" w:rsidP="00553A84">
      <w:pPr>
        <w:tabs>
          <w:tab w:val="left" w:pos="801"/>
        </w:tabs>
        <w:spacing w:line="360" w:lineRule="auto"/>
        <w:ind w:firstLineChars="200" w:firstLine="598"/>
        <w:jc w:val="both"/>
        <w:rPr>
          <w:sz w:val="30"/>
        </w:rPr>
      </w:pPr>
      <w:r w:rsidRPr="005A03BF">
        <w:rPr>
          <w:rFonts w:hint="eastAsia"/>
          <w:spacing w:val="-1"/>
          <w:sz w:val="30"/>
        </w:rPr>
        <w:t>包含但不仅限于以下方向：</w:t>
      </w:r>
      <w:r w:rsidR="003A1D1A" w:rsidRPr="005A03BF">
        <w:rPr>
          <w:spacing w:val="-1"/>
          <w:sz w:val="30"/>
        </w:rPr>
        <w:t>专业建设</w:t>
      </w:r>
      <w:r>
        <w:rPr>
          <w:rFonts w:hint="eastAsia"/>
          <w:spacing w:val="-1"/>
          <w:sz w:val="30"/>
        </w:rPr>
        <w:t>，</w:t>
      </w:r>
      <w:r w:rsidRPr="005A03BF">
        <w:rPr>
          <w:rFonts w:hint="eastAsia"/>
          <w:spacing w:val="-1"/>
          <w:sz w:val="30"/>
        </w:rPr>
        <w:t>课程体系建设和改革</w:t>
      </w:r>
      <w:r>
        <w:rPr>
          <w:rFonts w:hint="eastAsia"/>
          <w:spacing w:val="-1"/>
          <w:sz w:val="30"/>
        </w:rPr>
        <w:t>，</w:t>
      </w:r>
      <w:r w:rsidRPr="005A03BF">
        <w:rPr>
          <w:rFonts w:hint="eastAsia"/>
          <w:spacing w:val="-1"/>
          <w:sz w:val="30"/>
        </w:rPr>
        <w:t>交叉学科专业建设</w:t>
      </w:r>
      <w:r>
        <w:rPr>
          <w:rFonts w:hint="eastAsia"/>
          <w:spacing w:val="-1"/>
          <w:sz w:val="30"/>
        </w:rPr>
        <w:t>，</w:t>
      </w:r>
      <w:r w:rsidRPr="005A03BF">
        <w:rPr>
          <w:spacing w:val="-1"/>
          <w:sz w:val="30"/>
        </w:rPr>
        <w:t>国内外优质课程教学资源共享研究</w:t>
      </w:r>
      <w:r>
        <w:rPr>
          <w:rFonts w:hint="eastAsia"/>
          <w:spacing w:val="-1"/>
          <w:sz w:val="30"/>
        </w:rPr>
        <w:t>，</w:t>
      </w:r>
      <w:r w:rsidRPr="005A03BF">
        <w:rPr>
          <w:spacing w:val="-1"/>
          <w:sz w:val="30"/>
        </w:rPr>
        <w:t>专业改造升级路径探索与实践</w:t>
      </w:r>
      <w:r>
        <w:rPr>
          <w:rFonts w:hint="eastAsia"/>
          <w:spacing w:val="-1"/>
          <w:sz w:val="30"/>
        </w:rPr>
        <w:t>，微专业建设</w:t>
      </w:r>
      <w:r w:rsidR="00671D9F">
        <w:rPr>
          <w:rFonts w:hint="eastAsia"/>
          <w:spacing w:val="-1"/>
          <w:sz w:val="30"/>
        </w:rPr>
        <w:t>。</w:t>
      </w:r>
    </w:p>
    <w:p w14:paraId="1A1359A7" w14:textId="60F13655" w:rsidR="00DB4313" w:rsidRPr="005A03BF" w:rsidRDefault="00DB4313" w:rsidP="00553A84">
      <w:pPr>
        <w:tabs>
          <w:tab w:val="left" w:pos="801"/>
        </w:tabs>
        <w:spacing w:before="166" w:line="360" w:lineRule="auto"/>
        <w:jc w:val="both"/>
        <w:rPr>
          <w:sz w:val="30"/>
        </w:rPr>
      </w:pPr>
    </w:p>
    <w:p w14:paraId="4FBF464B" w14:textId="32C20231" w:rsidR="00DB4313" w:rsidRDefault="003A1D1A" w:rsidP="00553A84">
      <w:pPr>
        <w:pStyle w:val="1"/>
        <w:numPr>
          <w:ilvl w:val="0"/>
          <w:numId w:val="9"/>
        </w:numPr>
        <w:spacing w:line="360" w:lineRule="auto"/>
        <w:jc w:val="both"/>
      </w:pPr>
      <w:r>
        <w:rPr>
          <w:spacing w:val="-1"/>
        </w:rPr>
        <w:t>教学内容更新与教学方法改革研究</w:t>
      </w:r>
    </w:p>
    <w:p w14:paraId="6EC79AD2" w14:textId="6BEECB46" w:rsidR="00DB4313" w:rsidRPr="005A03BF" w:rsidRDefault="005A03BF" w:rsidP="00553A84">
      <w:pPr>
        <w:tabs>
          <w:tab w:val="left" w:pos="798"/>
        </w:tabs>
        <w:spacing w:before="165" w:line="360" w:lineRule="auto"/>
        <w:ind w:firstLineChars="200" w:firstLine="598"/>
        <w:jc w:val="both"/>
        <w:rPr>
          <w:sz w:val="30"/>
        </w:rPr>
      </w:pPr>
      <w:r w:rsidRPr="005A03BF">
        <w:rPr>
          <w:rFonts w:hint="eastAsia"/>
          <w:spacing w:val="-1"/>
          <w:sz w:val="30"/>
        </w:rPr>
        <w:t>包含但不仅限于以下方向：</w:t>
      </w:r>
      <w:r w:rsidR="003A1D1A" w:rsidRPr="005A03BF">
        <w:rPr>
          <w:spacing w:val="-1"/>
          <w:sz w:val="30"/>
        </w:rPr>
        <w:t>课程思政</w:t>
      </w:r>
      <w:r>
        <w:rPr>
          <w:rFonts w:hint="eastAsia"/>
          <w:spacing w:val="-1"/>
          <w:sz w:val="30"/>
        </w:rPr>
        <w:t>，</w:t>
      </w:r>
      <w:r w:rsidR="003A1D1A" w:rsidRPr="005A03BF">
        <w:rPr>
          <w:spacing w:val="-1"/>
          <w:sz w:val="30"/>
        </w:rPr>
        <w:t>教学方法的研究与应用</w:t>
      </w:r>
      <w:r>
        <w:rPr>
          <w:rFonts w:hint="eastAsia"/>
          <w:sz w:val="30"/>
        </w:rPr>
        <w:t>，</w:t>
      </w:r>
      <w:r w:rsidR="003A1D1A" w:rsidRPr="005A03BF">
        <w:rPr>
          <w:spacing w:val="-1"/>
          <w:sz w:val="30"/>
        </w:rPr>
        <w:t>慕课、微课建设与应用研究</w:t>
      </w:r>
      <w:r>
        <w:rPr>
          <w:rFonts w:hint="eastAsia"/>
          <w:sz w:val="30"/>
        </w:rPr>
        <w:t>，</w:t>
      </w:r>
      <w:r w:rsidR="003A1D1A" w:rsidRPr="005A03BF">
        <w:rPr>
          <w:spacing w:val="-1"/>
          <w:sz w:val="30"/>
        </w:rPr>
        <w:t>产教融合、科教融汇的课程教学内容体系改革研究</w:t>
      </w:r>
      <w:r>
        <w:rPr>
          <w:rFonts w:hint="eastAsia"/>
          <w:spacing w:val="-1"/>
          <w:sz w:val="30"/>
        </w:rPr>
        <w:t>，</w:t>
      </w:r>
      <w:r w:rsidR="003A1D1A" w:rsidRPr="005A03BF">
        <w:rPr>
          <w:spacing w:val="-2"/>
          <w:sz w:val="30"/>
        </w:rPr>
        <w:t>数字化优质教学资源共建共享与协同创新</w:t>
      </w:r>
      <w:r w:rsidR="003A1D1A" w:rsidRPr="005A03BF">
        <w:rPr>
          <w:spacing w:val="-2"/>
          <w:sz w:val="30"/>
        </w:rPr>
        <w:lastRenderedPageBreak/>
        <w:t>的研究与实</w:t>
      </w:r>
      <w:r w:rsidR="003A1D1A" w:rsidRPr="005A03BF">
        <w:rPr>
          <w:spacing w:val="-10"/>
          <w:sz w:val="30"/>
        </w:rPr>
        <w:t>践</w:t>
      </w:r>
      <w:r>
        <w:rPr>
          <w:rFonts w:hint="eastAsia"/>
          <w:sz w:val="30"/>
        </w:rPr>
        <w:t>，</w:t>
      </w:r>
      <w:r w:rsidR="003A1D1A" w:rsidRPr="005A03BF">
        <w:rPr>
          <w:spacing w:val="-1"/>
          <w:sz w:val="30"/>
        </w:rPr>
        <w:t>教学内容更新与教学方法改革研究</w:t>
      </w:r>
      <w:r w:rsidR="00671D9F">
        <w:rPr>
          <w:rFonts w:hint="eastAsia"/>
          <w:spacing w:val="-1"/>
          <w:sz w:val="30"/>
        </w:rPr>
        <w:t>。</w:t>
      </w:r>
    </w:p>
    <w:p w14:paraId="7A8B60BF" w14:textId="39D6B649" w:rsidR="00DB4313" w:rsidRDefault="003A1D1A" w:rsidP="00553A84">
      <w:pPr>
        <w:pStyle w:val="1"/>
        <w:numPr>
          <w:ilvl w:val="0"/>
          <w:numId w:val="9"/>
        </w:numPr>
        <w:spacing w:before="174" w:line="360" w:lineRule="auto"/>
        <w:jc w:val="both"/>
      </w:pPr>
      <w:r>
        <w:rPr>
          <w:spacing w:val="-1"/>
        </w:rPr>
        <w:t>实践教学改革与大学生创新创业能力培养研究</w:t>
      </w:r>
    </w:p>
    <w:p w14:paraId="284E75D7" w14:textId="6294C438" w:rsidR="00DB4313" w:rsidRDefault="005A03BF" w:rsidP="00553A84">
      <w:pPr>
        <w:spacing w:before="166" w:line="360" w:lineRule="auto"/>
        <w:ind w:firstLineChars="200" w:firstLine="598"/>
        <w:jc w:val="both"/>
        <w:rPr>
          <w:sz w:val="30"/>
        </w:rPr>
      </w:pPr>
      <w:r w:rsidRPr="005A03BF">
        <w:rPr>
          <w:rFonts w:hint="eastAsia"/>
          <w:spacing w:val="-1"/>
          <w:sz w:val="30"/>
        </w:rPr>
        <w:t>包含但不仅限于以下方向：</w:t>
      </w:r>
      <w:r w:rsidR="003A1D1A" w:rsidRPr="005A03BF">
        <w:rPr>
          <w:spacing w:val="-1"/>
          <w:sz w:val="30"/>
        </w:rPr>
        <w:t>实践教学的研究</w:t>
      </w:r>
      <w:r w:rsidRPr="005A03BF">
        <w:rPr>
          <w:rFonts w:hint="eastAsia"/>
          <w:spacing w:val="-1"/>
          <w:sz w:val="30"/>
        </w:rPr>
        <w:t>，</w:t>
      </w:r>
      <w:r w:rsidR="003A1D1A" w:rsidRPr="005A03BF">
        <w:rPr>
          <w:spacing w:val="-1"/>
          <w:sz w:val="30"/>
        </w:rPr>
        <w:t>学生创新创业教育、创业能力培养的研究</w:t>
      </w:r>
      <w:r w:rsidRPr="005A03BF">
        <w:rPr>
          <w:rFonts w:hint="eastAsia"/>
          <w:spacing w:val="-1"/>
          <w:sz w:val="30"/>
        </w:rPr>
        <w:t>，</w:t>
      </w:r>
      <w:r w:rsidR="003A1D1A" w:rsidRPr="005A03BF">
        <w:rPr>
          <w:spacing w:val="-1"/>
          <w:sz w:val="30"/>
        </w:rPr>
        <w:t>校企协同的企业实习生制度的探索与实践</w:t>
      </w:r>
      <w:r w:rsidRPr="005A03BF">
        <w:rPr>
          <w:rFonts w:hint="eastAsia"/>
          <w:spacing w:val="-1"/>
          <w:sz w:val="30"/>
        </w:rPr>
        <w:t>，</w:t>
      </w:r>
      <w:r w:rsidR="003A1D1A" w:rsidRPr="005A03BF">
        <w:rPr>
          <w:spacing w:val="-1"/>
          <w:sz w:val="30"/>
        </w:rPr>
        <w:t>校外实习基地建设模式和运行机制的研究与实践</w:t>
      </w:r>
      <w:r w:rsidRPr="005A03BF">
        <w:rPr>
          <w:rFonts w:hint="eastAsia"/>
          <w:spacing w:val="-1"/>
          <w:sz w:val="30"/>
        </w:rPr>
        <w:t>，</w:t>
      </w:r>
      <w:r w:rsidR="003A1D1A" w:rsidRPr="005A03BF">
        <w:rPr>
          <w:spacing w:val="-1"/>
          <w:sz w:val="30"/>
        </w:rPr>
        <w:t>大学生竞赛活动组织管理模式的研究</w:t>
      </w:r>
      <w:r w:rsidR="00671D9F">
        <w:rPr>
          <w:rFonts w:hint="eastAsia"/>
          <w:sz w:val="30"/>
        </w:rPr>
        <w:t>，</w:t>
      </w:r>
      <w:r w:rsidR="003A1D1A" w:rsidRPr="00671D9F">
        <w:rPr>
          <w:spacing w:val="-15"/>
          <w:sz w:val="30"/>
        </w:rPr>
        <w:t>实验室</w:t>
      </w:r>
      <w:r w:rsidR="003A1D1A" w:rsidRPr="00671D9F">
        <w:rPr>
          <w:spacing w:val="-11"/>
          <w:sz w:val="30"/>
        </w:rPr>
        <w:t>、实训基地建设</w:t>
      </w:r>
      <w:r w:rsidR="003A1D1A" w:rsidRPr="00671D9F">
        <w:rPr>
          <w:spacing w:val="-2"/>
          <w:sz w:val="30"/>
        </w:rPr>
        <w:t>与管理</w:t>
      </w:r>
      <w:r w:rsidR="00671D9F">
        <w:rPr>
          <w:rFonts w:hint="eastAsia"/>
          <w:spacing w:val="-2"/>
          <w:sz w:val="30"/>
        </w:rPr>
        <w:t>，</w:t>
      </w:r>
      <w:r w:rsidR="003A1D1A">
        <w:rPr>
          <w:spacing w:val="-1"/>
          <w:sz w:val="30"/>
        </w:rPr>
        <w:t>高校数字化转型下的实践教学改革研究</w:t>
      </w:r>
      <w:r w:rsidR="00671D9F">
        <w:rPr>
          <w:rFonts w:hint="eastAsia"/>
          <w:spacing w:val="-1"/>
          <w:sz w:val="30"/>
        </w:rPr>
        <w:t>。</w:t>
      </w:r>
    </w:p>
    <w:p w14:paraId="0687514F" w14:textId="45E22130" w:rsidR="00DB4313" w:rsidRDefault="003A1D1A" w:rsidP="00AF4F83">
      <w:pPr>
        <w:pStyle w:val="1"/>
        <w:numPr>
          <w:ilvl w:val="0"/>
          <w:numId w:val="9"/>
        </w:numPr>
        <w:spacing w:line="360" w:lineRule="auto"/>
        <w:jc w:val="both"/>
      </w:pPr>
      <w:r>
        <w:rPr>
          <w:spacing w:val="-1"/>
        </w:rPr>
        <w:t>教学管理制度与教学质量保障体系研究</w:t>
      </w:r>
    </w:p>
    <w:p w14:paraId="7CBEE8DC" w14:textId="00387B2E" w:rsidR="00DB4313" w:rsidRPr="00671D9F" w:rsidRDefault="00671D9F" w:rsidP="00553A84">
      <w:pPr>
        <w:tabs>
          <w:tab w:val="left" w:pos="801"/>
        </w:tabs>
        <w:spacing w:before="165" w:line="360" w:lineRule="auto"/>
        <w:ind w:firstLineChars="200" w:firstLine="598"/>
        <w:jc w:val="both"/>
        <w:rPr>
          <w:sz w:val="30"/>
        </w:rPr>
      </w:pPr>
      <w:r w:rsidRPr="00671D9F">
        <w:rPr>
          <w:rFonts w:hint="eastAsia"/>
          <w:spacing w:val="-1"/>
          <w:sz w:val="30"/>
        </w:rPr>
        <w:t>包含但不仅限于以下方向：</w:t>
      </w:r>
      <w:r w:rsidR="003A1D1A" w:rsidRPr="00671D9F">
        <w:rPr>
          <w:spacing w:val="-1"/>
          <w:sz w:val="30"/>
        </w:rPr>
        <w:t>教学质量管理体制、监控体系和保障体系</w:t>
      </w:r>
      <w:r w:rsidRPr="00671D9F">
        <w:rPr>
          <w:rFonts w:hint="eastAsia"/>
          <w:spacing w:val="-1"/>
          <w:sz w:val="30"/>
        </w:rPr>
        <w:t>，</w:t>
      </w:r>
      <w:r w:rsidR="003A1D1A" w:rsidRPr="00671D9F">
        <w:rPr>
          <w:sz w:val="30"/>
        </w:rPr>
        <w:t>专业认证（评估）</w:t>
      </w:r>
      <w:r w:rsidR="003A1D1A" w:rsidRPr="00671D9F">
        <w:rPr>
          <w:spacing w:val="-1"/>
          <w:sz w:val="30"/>
        </w:rPr>
        <w:t>、课程质量评估</w:t>
      </w:r>
      <w:r w:rsidRPr="00671D9F">
        <w:rPr>
          <w:rFonts w:hint="eastAsia"/>
          <w:spacing w:val="-1"/>
          <w:sz w:val="30"/>
        </w:rPr>
        <w:t>，</w:t>
      </w:r>
      <w:r w:rsidR="003A1D1A" w:rsidRPr="00671D9F">
        <w:rPr>
          <w:spacing w:val="-1"/>
          <w:sz w:val="30"/>
        </w:rPr>
        <w:t>基层教学组织</w:t>
      </w:r>
      <w:r>
        <w:rPr>
          <w:rFonts w:hint="eastAsia"/>
          <w:spacing w:val="-1"/>
          <w:sz w:val="30"/>
        </w:rPr>
        <w:t>，</w:t>
      </w:r>
      <w:r>
        <w:rPr>
          <w:spacing w:val="-13"/>
          <w:sz w:val="30"/>
        </w:rPr>
        <w:t>产业学院</w:t>
      </w:r>
      <w:r>
        <w:rPr>
          <w:spacing w:val="-9"/>
          <w:sz w:val="30"/>
        </w:rPr>
        <w:t>教学管理模式</w:t>
      </w:r>
      <w:r>
        <w:rPr>
          <w:rFonts w:hint="eastAsia"/>
          <w:spacing w:val="-9"/>
          <w:sz w:val="30"/>
        </w:rPr>
        <w:t>，</w:t>
      </w:r>
      <w:r>
        <w:rPr>
          <w:spacing w:val="-1"/>
          <w:sz w:val="30"/>
        </w:rPr>
        <w:t>教学激励与评价保障机制</w:t>
      </w:r>
      <w:r>
        <w:rPr>
          <w:rFonts w:hint="eastAsia"/>
          <w:spacing w:val="-1"/>
          <w:sz w:val="30"/>
        </w:rPr>
        <w:t>。</w:t>
      </w:r>
    </w:p>
    <w:p w14:paraId="783272F3" w14:textId="6352797C" w:rsidR="00DB4313" w:rsidRDefault="00671D9F" w:rsidP="00AF4F83">
      <w:pPr>
        <w:pStyle w:val="1"/>
        <w:numPr>
          <w:ilvl w:val="0"/>
          <w:numId w:val="9"/>
        </w:numPr>
        <w:spacing w:before="174" w:line="360" w:lineRule="auto"/>
        <w:jc w:val="both"/>
      </w:pPr>
      <w:r w:rsidRPr="00671D9F">
        <w:rPr>
          <w:rFonts w:hint="eastAsia"/>
          <w:spacing w:val="-1"/>
        </w:rPr>
        <w:t>人工智能赋能教育教学研究</w:t>
      </w:r>
    </w:p>
    <w:p w14:paraId="73AD169C" w14:textId="0D98CD3F" w:rsidR="00DB4313" w:rsidRDefault="00671D9F" w:rsidP="00553A84">
      <w:pPr>
        <w:pStyle w:val="a5"/>
        <w:tabs>
          <w:tab w:val="left" w:pos="801"/>
        </w:tabs>
        <w:spacing w:before="166" w:line="360" w:lineRule="auto"/>
        <w:ind w:leftChars="100" w:left="220" w:firstLineChars="200" w:firstLine="598"/>
        <w:jc w:val="both"/>
        <w:rPr>
          <w:sz w:val="30"/>
        </w:rPr>
      </w:pPr>
      <w:r w:rsidRPr="00671D9F">
        <w:rPr>
          <w:rFonts w:hint="eastAsia"/>
          <w:spacing w:val="-1"/>
          <w:sz w:val="30"/>
        </w:rPr>
        <w:t>人工智能赋能课程教学各环节，</w:t>
      </w:r>
      <w:r w:rsidRPr="00671D9F">
        <w:rPr>
          <w:spacing w:val="-1"/>
          <w:sz w:val="30"/>
        </w:rPr>
        <w:t>对教学设计与教学内容、教学场景与教</w:t>
      </w:r>
      <w:r w:rsidRPr="00671D9F">
        <w:rPr>
          <w:rFonts w:hint="eastAsia"/>
          <w:spacing w:val="-1"/>
          <w:sz w:val="30"/>
        </w:rPr>
        <w:t>学资源、</w:t>
      </w:r>
      <w:r w:rsidRPr="00671D9F">
        <w:rPr>
          <w:spacing w:val="-1"/>
          <w:sz w:val="30"/>
        </w:rPr>
        <w:t>教学模式与学习方式、学情分析与教学评价等进行</w:t>
      </w:r>
      <w:r w:rsidRPr="00671D9F">
        <w:rPr>
          <w:rFonts w:hint="eastAsia"/>
          <w:spacing w:val="-1"/>
          <w:sz w:val="30"/>
        </w:rPr>
        <w:t>改革创新。</w:t>
      </w:r>
      <w:r w:rsidR="00CD1E99">
        <w:rPr>
          <w:rFonts w:hint="eastAsia"/>
          <w:spacing w:val="-1"/>
          <w:sz w:val="30"/>
        </w:rPr>
        <w:t>人工智能赋能专业建设</w:t>
      </w:r>
      <w:r w:rsidR="006315DB">
        <w:rPr>
          <w:rFonts w:hint="eastAsia"/>
          <w:spacing w:val="-1"/>
          <w:sz w:val="30"/>
        </w:rPr>
        <w:t>、</w:t>
      </w:r>
      <w:r w:rsidR="00CD1E99">
        <w:rPr>
          <w:rFonts w:hint="eastAsia"/>
          <w:spacing w:val="-1"/>
          <w:sz w:val="30"/>
        </w:rPr>
        <w:t>实验室建设</w:t>
      </w:r>
      <w:r w:rsidR="006315DB">
        <w:rPr>
          <w:rFonts w:hint="eastAsia"/>
          <w:spacing w:val="-1"/>
          <w:sz w:val="30"/>
        </w:rPr>
        <w:t>、</w:t>
      </w:r>
      <w:r w:rsidR="006315DB" w:rsidRPr="006315DB">
        <w:rPr>
          <w:rFonts w:hint="eastAsia"/>
          <w:spacing w:val="-1"/>
          <w:sz w:val="30"/>
        </w:rPr>
        <w:t>人才培养模式</w:t>
      </w:r>
      <w:r w:rsidR="006315DB">
        <w:rPr>
          <w:rFonts w:hint="eastAsia"/>
          <w:spacing w:val="-1"/>
          <w:sz w:val="30"/>
        </w:rPr>
        <w:t>改革、教学管理等</w:t>
      </w:r>
      <w:r w:rsidR="00CD1E99">
        <w:rPr>
          <w:rFonts w:hint="eastAsia"/>
          <w:spacing w:val="-1"/>
          <w:sz w:val="30"/>
        </w:rPr>
        <w:t>。</w:t>
      </w:r>
    </w:p>
    <w:p w14:paraId="52494D1E" w14:textId="07B79609" w:rsidR="00DB4313" w:rsidRDefault="003A1D1A" w:rsidP="00AF4F83">
      <w:pPr>
        <w:pStyle w:val="1"/>
        <w:numPr>
          <w:ilvl w:val="0"/>
          <w:numId w:val="9"/>
        </w:numPr>
        <w:spacing w:before="173" w:line="360" w:lineRule="auto"/>
        <w:jc w:val="both"/>
      </w:pPr>
      <w:r>
        <w:rPr>
          <w:spacing w:val="-1"/>
        </w:rPr>
        <w:t>教师教学素质提升研究与实践</w:t>
      </w:r>
    </w:p>
    <w:p w14:paraId="7DE92910" w14:textId="5778A505" w:rsidR="00DB4313" w:rsidRPr="00B32FC2" w:rsidRDefault="00B32FC2" w:rsidP="00553A84">
      <w:pPr>
        <w:tabs>
          <w:tab w:val="left" w:pos="801"/>
        </w:tabs>
        <w:spacing w:before="166" w:line="360" w:lineRule="auto"/>
        <w:ind w:firstLineChars="200" w:firstLine="598"/>
        <w:jc w:val="both"/>
        <w:rPr>
          <w:sz w:val="30"/>
        </w:rPr>
      </w:pPr>
      <w:r w:rsidRPr="00B32FC2">
        <w:rPr>
          <w:rFonts w:hint="eastAsia"/>
          <w:spacing w:val="-1"/>
          <w:sz w:val="30"/>
        </w:rPr>
        <w:t>包含但不仅限于以下方向：</w:t>
      </w:r>
      <w:r w:rsidR="003A1D1A" w:rsidRPr="00B32FC2">
        <w:rPr>
          <w:spacing w:val="-1"/>
          <w:sz w:val="30"/>
        </w:rPr>
        <w:t>高校教师教学能力、实践能力提升方式与途径</w:t>
      </w:r>
      <w:r w:rsidRPr="00B32FC2">
        <w:rPr>
          <w:rFonts w:hint="eastAsia"/>
          <w:spacing w:val="-1"/>
          <w:sz w:val="30"/>
        </w:rPr>
        <w:t>，</w:t>
      </w:r>
      <w:r w:rsidR="003A1D1A" w:rsidRPr="00B32FC2">
        <w:rPr>
          <w:spacing w:val="-1"/>
          <w:sz w:val="30"/>
        </w:rPr>
        <w:t>教学团队与高水平教师队伍建设</w:t>
      </w:r>
      <w:r w:rsidRPr="00B32FC2">
        <w:rPr>
          <w:rFonts w:hint="eastAsia"/>
          <w:spacing w:val="-1"/>
          <w:sz w:val="30"/>
        </w:rPr>
        <w:t>，</w:t>
      </w:r>
      <w:r w:rsidR="003A1D1A" w:rsidRPr="00B32FC2">
        <w:rPr>
          <w:spacing w:val="-1"/>
          <w:sz w:val="30"/>
        </w:rPr>
        <w:t>教师发展中心建设与中青年教师培训</w:t>
      </w:r>
      <w:r w:rsidRPr="00B32FC2">
        <w:rPr>
          <w:rFonts w:hint="eastAsia"/>
          <w:spacing w:val="-1"/>
          <w:sz w:val="30"/>
        </w:rPr>
        <w:t>，</w:t>
      </w:r>
      <w:r w:rsidR="003A1D1A" w:rsidRPr="00B32FC2">
        <w:rPr>
          <w:spacing w:val="-1"/>
          <w:sz w:val="30"/>
        </w:rPr>
        <w:t>实践实验教学师资队伍建设</w:t>
      </w:r>
      <w:r w:rsidR="0054207F">
        <w:rPr>
          <w:rFonts w:hint="eastAsia"/>
          <w:spacing w:val="-1"/>
          <w:sz w:val="30"/>
        </w:rPr>
        <w:t>。</w:t>
      </w:r>
    </w:p>
    <w:sectPr w:rsidR="00DB4313" w:rsidRPr="00B32FC2" w:rsidSect="00671D9F">
      <w:pgSz w:w="11910" w:h="16840"/>
      <w:pgMar w:top="1503" w:right="1559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DB63F" w14:textId="77777777" w:rsidR="003213B8" w:rsidRDefault="003213B8" w:rsidP="00FC4433">
      <w:r>
        <w:separator/>
      </w:r>
    </w:p>
  </w:endnote>
  <w:endnote w:type="continuationSeparator" w:id="0">
    <w:p w14:paraId="7F5B648C" w14:textId="77777777" w:rsidR="003213B8" w:rsidRDefault="003213B8" w:rsidP="00FC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F4C8B" w14:textId="77777777" w:rsidR="003213B8" w:rsidRDefault="003213B8" w:rsidP="00FC4433">
      <w:r>
        <w:separator/>
      </w:r>
    </w:p>
  </w:footnote>
  <w:footnote w:type="continuationSeparator" w:id="0">
    <w:p w14:paraId="377D3263" w14:textId="77777777" w:rsidR="003213B8" w:rsidRDefault="003213B8" w:rsidP="00FC4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35C5"/>
    <w:multiLevelType w:val="multilevel"/>
    <w:tmpl w:val="2D0ED5BE"/>
    <w:lvl w:ilvl="0">
      <w:start w:val="3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1" w15:restartNumberingAfterBreak="0">
    <w:nsid w:val="0E9E74EC"/>
    <w:multiLevelType w:val="multilevel"/>
    <w:tmpl w:val="B7968BA2"/>
    <w:lvl w:ilvl="0">
      <w:start w:val="7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2" w15:restartNumberingAfterBreak="0">
    <w:nsid w:val="151A33D1"/>
    <w:multiLevelType w:val="multilevel"/>
    <w:tmpl w:val="207E0844"/>
    <w:lvl w:ilvl="0">
      <w:start w:val="2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3" w15:restartNumberingAfterBreak="0">
    <w:nsid w:val="26041688"/>
    <w:multiLevelType w:val="multilevel"/>
    <w:tmpl w:val="3A6EEA1C"/>
    <w:lvl w:ilvl="0">
      <w:start w:val="4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4" w15:restartNumberingAfterBreak="0">
    <w:nsid w:val="2D4F78F4"/>
    <w:multiLevelType w:val="multilevel"/>
    <w:tmpl w:val="161C92BA"/>
    <w:lvl w:ilvl="0">
      <w:start w:val="3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5" w15:restartNumberingAfterBreak="0">
    <w:nsid w:val="3D0F2E6C"/>
    <w:multiLevelType w:val="hybridMultilevel"/>
    <w:tmpl w:val="52061060"/>
    <w:lvl w:ilvl="0" w:tplc="43684C94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FF84EEA"/>
    <w:multiLevelType w:val="multilevel"/>
    <w:tmpl w:val="69CC52A0"/>
    <w:lvl w:ilvl="0">
      <w:start w:val="1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7" w15:restartNumberingAfterBreak="0">
    <w:nsid w:val="467659F1"/>
    <w:multiLevelType w:val="multilevel"/>
    <w:tmpl w:val="5A060A28"/>
    <w:lvl w:ilvl="0">
      <w:start w:val="6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abstractNum w:abstractNumId="8" w15:restartNumberingAfterBreak="0">
    <w:nsid w:val="6267490B"/>
    <w:multiLevelType w:val="multilevel"/>
    <w:tmpl w:val="BD142C5E"/>
    <w:lvl w:ilvl="0">
      <w:start w:val="5"/>
      <w:numFmt w:val="decimal"/>
      <w:lvlText w:val="%1"/>
      <w:lvlJc w:val="left"/>
      <w:pPr>
        <w:ind w:left="801" w:hanging="701"/>
      </w:pPr>
      <w:rPr>
        <w:rFonts w:hint="default"/>
        <w:lang w:val="en-US" w:eastAsia="zh-CN" w:bidi="ar-SA"/>
      </w:rPr>
    </w:lvl>
    <w:lvl w:ilvl="1">
      <w:start w:val="1"/>
      <w:numFmt w:val="decimal"/>
      <w:lvlText w:val="%1-%2"/>
      <w:lvlJc w:val="left"/>
      <w:pPr>
        <w:ind w:left="80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en-US" w:eastAsia="zh-CN" w:bidi="ar-SA"/>
      </w:rPr>
    </w:lvl>
    <w:lvl w:ilvl="2">
      <w:numFmt w:val="bullet"/>
      <w:lvlText w:val="•"/>
      <w:lvlJc w:val="left"/>
      <w:pPr>
        <w:ind w:left="2369" w:hanging="701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154" w:hanging="701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38" w:hanging="701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23" w:hanging="701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508" w:hanging="701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293" w:hanging="701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077" w:hanging="701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4313"/>
    <w:rsid w:val="003213B8"/>
    <w:rsid w:val="003A1D1A"/>
    <w:rsid w:val="0054207F"/>
    <w:rsid w:val="00553A84"/>
    <w:rsid w:val="005A03BF"/>
    <w:rsid w:val="006315DB"/>
    <w:rsid w:val="00671D9F"/>
    <w:rsid w:val="00AF4F83"/>
    <w:rsid w:val="00B32FC2"/>
    <w:rsid w:val="00CD1E99"/>
    <w:rsid w:val="00DB4313"/>
    <w:rsid w:val="00FC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683EF"/>
  <w15:docId w15:val="{36722130-9247-4A37-8693-0D36873B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9"/>
    <w:qFormat/>
    <w:pPr>
      <w:ind w:left="100"/>
      <w:outlineLvl w:val="0"/>
    </w:pPr>
    <w:rPr>
      <w:rFonts w:ascii="Microsoft JhengHei" w:eastAsia="Microsoft JhengHei" w:hAnsi="Microsoft JhengHei" w:cs="Microsoft JhengHei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34"/>
      <w:ind w:left="801" w:hanging="701"/>
    </w:pPr>
    <w:rPr>
      <w:sz w:val="30"/>
      <w:szCs w:val="30"/>
    </w:rPr>
  </w:style>
  <w:style w:type="paragraph" w:styleId="a4">
    <w:name w:val="Title"/>
    <w:basedOn w:val="a"/>
    <w:uiPriority w:val="10"/>
    <w:qFormat/>
    <w:pPr>
      <w:spacing w:before="20"/>
      <w:ind w:left="13"/>
    </w:pPr>
    <w:rPr>
      <w:rFonts w:ascii="微软雅黑" w:eastAsia="微软雅黑" w:hAnsi="微软雅黑" w:cs="微软雅黑"/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before="234"/>
      <w:ind w:left="801" w:hanging="70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C4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C4433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FC44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C4433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Ya Zhang</cp:lastModifiedBy>
  <cp:revision>7</cp:revision>
  <dcterms:created xsi:type="dcterms:W3CDTF">2025-02-19T06:16:00Z</dcterms:created>
  <dcterms:modified xsi:type="dcterms:W3CDTF">2025-09-09T01:13:00Z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2025-02-19T00:00:00Z</vt:filetime>
  </property>
  <property fmtid="{D5CDD505-2E9C-101B-9397-08002B2CF9AE}" pid="5" name="Producer">
    <vt:lpwstr>Microsoft® Word 2016</vt:lpwstr>
  </property>
</Properties>
</file>